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南银理财珠联璧合安稳1904一年定开公募人民币理财产品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南银理财珠联璧合安稳1904一年定开公募人民币理财产品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4,284,557,740.85份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云南国际信托有限公司,华泰资产管理有限公司,国投泰康信托有限公司,天弘基金管理有限公司,广东粤财信托有限公司,招商基金管理有限公司,鑫元基金管理有限公司,鑫沅资产管理有限公司,鹏华基金管理有限公司,易方达基金管理有限公司,景顺长城基金管理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4,372,789,928.63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896,655,436.21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725,041,673.45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TYJKX202406250004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400,839,073.24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361,192,996.80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328,195,835.73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301,093,104.00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213,702,625.23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114,123,529.82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102484133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24苏通MTN003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60,217,980.00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邦银金融租赁股份有限公司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华泰-沐华1号资产支持计划（第6期）优先级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产品投资于关联方承销的证券交易金额40,536,328.77元。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产品投资关联方作为管理人的资产管理产品交易金额384,000,000.00元。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产品支付关联方托管费213,640.70元，支付关联方代销费0.00元。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